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43CFC">
      <w:pPr>
        <w:widowControl/>
        <w:spacing w:line="560" w:lineRule="exact"/>
        <w:ind w:left="16" w:hanging="47"/>
        <w:jc w:val="center"/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</w:pPr>
      <w:r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  <w:t>附件：国家科技管理信息系统公共服务平台权限</w:t>
      </w:r>
    </w:p>
    <w:p w14:paraId="13948E41">
      <w:pPr>
        <w:widowControl/>
        <w:ind w:left="16" w:hanging="47"/>
        <w:jc w:val="center"/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</w:pPr>
      <w:r>
        <w:rPr>
          <w:rFonts w:hint="eastAsia" w:ascii="方正小标宋简体" w:hAnsi="仿宋" w:eastAsia="方正小标宋简体" w:cs="宋体"/>
          <w:b/>
          <w:color w:val="000000"/>
          <w:kern w:val="0"/>
          <w:sz w:val="36"/>
          <w:szCs w:val="28"/>
        </w:rPr>
        <w:t>开通说明</w:t>
      </w:r>
    </w:p>
    <w:p w14:paraId="45220D15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开通申报账号</w:t>
      </w:r>
    </w:p>
    <w:p w14:paraId="465CC4AE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用手机微信扫描下方二维码，在“我的”界面选择用户注册，单位名称选择</w:t>
      </w: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“北京师范大学”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填写完成后，请用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学校邮箱告知单位管理员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姓名和账号（联系方式见文末），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待单位管理员审核通过后，可登录；如已有账号，则无需重复开通，遗忘密码可通过登陆界面找回，</w:t>
      </w:r>
      <w:r>
        <w:fldChar w:fldCharType="begin"/>
      </w:r>
      <w:r>
        <w:instrText xml:space="preserve"> HYPERLINK "mailto:或联系单位管理员科研院邢亮xingliang@bnu.edu.cn" </w:instrText>
      </w:r>
      <w:r>
        <w:fldChar w:fldCharType="separate"/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或联系单位管理员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fldChar w:fldCharType="end"/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。</w:t>
      </w:r>
    </w:p>
    <w:p w14:paraId="6FF2302F">
      <w:pPr>
        <w:widowControl/>
        <w:ind w:left="5" w:hanging="36"/>
        <w:jc w:val="center"/>
        <w:rPr>
          <w:rFonts w:ascii="Times New Roman" w:hAnsi="Times New Roman" w:eastAsia="仿宋" w:cs="Times New Roman"/>
          <w:color w:val="000000"/>
          <w:kern w:val="0"/>
          <w:sz w:val="28"/>
          <w:szCs w:val="28"/>
          <w:highlight w:val="yellow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2574290" cy="2473960"/>
            <wp:effectExtent l="0" t="0" r="16510" b="2540"/>
            <wp:docPr id="3" name="图片 3" descr="02c7b8f697386204b115ea74d0de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2c7b8f697386204b115ea74d0de98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429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F6745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注：需开通申报账号后才能在“公开公示-申报指南”菜单栏中查看申报指南材料。</w:t>
      </w:r>
    </w:p>
    <w:p w14:paraId="6A99A6FE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二、查看指南</w:t>
      </w:r>
    </w:p>
    <w:p w14:paraId="23A851D1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已开通申报账号的老师可登录“国家科技管理信息系统公共服务平台”（网址：https://service.most.gov.cn/），在公开公示-申报指南中查看详细指南。</w:t>
      </w:r>
    </w:p>
    <w:p w14:paraId="0B5775DA">
      <w:pPr>
        <w:pStyle w:val="4"/>
        <w:shd w:val="clear" w:color="auto" w:fill="FFFFFF"/>
        <w:spacing w:before="0" w:beforeAutospacing="0" w:after="0" w:afterAutospacing="0"/>
        <w:ind w:hanging="31"/>
        <w:jc w:val="center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</w:rPr>
        <w:drawing>
          <wp:inline distT="0" distB="0" distL="114300" distR="114300">
            <wp:extent cx="4877435" cy="2544445"/>
            <wp:effectExtent l="0" t="0" r="14605" b="63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743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E524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三、创建项目</w:t>
      </w:r>
    </w:p>
    <w:p w14:paraId="7B7371B6">
      <w:pPr>
        <w:pStyle w:val="4"/>
        <w:spacing w:before="0" w:beforeAutospacing="0" w:after="0" w:afterAutospacing="0" w:line="560" w:lineRule="exact"/>
        <w:ind w:left="-31" w:firstLine="560" w:firstLineChars="200"/>
        <w:jc w:val="both"/>
        <w:rPr>
          <w:rFonts w:ascii="Times New Roman" w:hAnsi="Times New Roman" w:eastAsia="仿宋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sz w:val="28"/>
          <w:szCs w:val="28"/>
        </w:rPr>
        <w:t>邮件联系单位管理员（填写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附表1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），管理员帮助创建项目，创建成功后可在线填报。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可创建项目时间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为网上申报受理的</w:t>
      </w:r>
      <w:r>
        <w:rPr>
          <w:rFonts w:ascii="Times New Roman" w:hAnsi="Times New Roman" w:eastAsia="仿宋" w:cs="Times New Roman"/>
          <w:b/>
          <w:bCs/>
          <w:color w:val="000000"/>
          <w:sz w:val="28"/>
          <w:szCs w:val="28"/>
        </w:rPr>
        <w:t>起始时间</w:t>
      </w:r>
      <w:r>
        <w:rPr>
          <w:rFonts w:ascii="Times New Roman" w:hAnsi="Times New Roman" w:eastAsia="仿宋" w:cs="Times New Roman"/>
          <w:color w:val="000000"/>
          <w:sz w:val="28"/>
          <w:szCs w:val="28"/>
        </w:rPr>
        <w:t>。</w:t>
      </w:r>
    </w:p>
    <w:p w14:paraId="16DE58F1">
      <w:pPr>
        <w:widowControl/>
        <w:spacing w:line="560" w:lineRule="exact"/>
        <w:ind w:left="-31" w:firstLine="562" w:firstLineChars="200"/>
        <w:jc w:val="left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四、预申报书/申请书填写</w:t>
      </w:r>
    </w:p>
    <w:p w14:paraId="6B06D8E9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申请人登录“</w:t>
      </w:r>
      <w:r>
        <w:rPr>
          <w:rFonts w:ascii="Times New Roman" w:hAnsi="Times New Roman" w:eastAsia="仿宋" w:cs="Times New Roman"/>
          <w:color w:val="000000"/>
          <w:kern w:val="36"/>
          <w:sz w:val="28"/>
          <w:szCs w:val="28"/>
        </w:rPr>
        <w:t>国家科技管理信息系统公共服务平台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”（网址：https://service.most.gov.cn/）进行项目预申报书/申请书填写。</w:t>
      </w:r>
    </w:p>
    <w:p w14:paraId="00BC47CD">
      <w:pPr>
        <w:widowControl/>
        <w:spacing w:line="560" w:lineRule="exact"/>
        <w:ind w:left="-31" w:firstLine="560" w:firstLineChars="200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预申报书/申请书提交截止时间：请老师们于网上填报受理截止日期前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5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个工作日的17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:</w:t>
      </w: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00前提交，以便进行形式审查。</w:t>
      </w:r>
    </w:p>
    <w:p w14:paraId="521B3F57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7A59CB76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>单位管理员：</w:t>
      </w:r>
    </w:p>
    <w:p w14:paraId="2FD38C0F">
      <w:pPr>
        <w:widowControl/>
        <w:spacing w:line="560" w:lineRule="exact"/>
        <w:ind w:left="-31" w:firstLine="56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t xml:space="preserve">科研院 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>邢亮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，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>xingliang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</w:rPr>
        <w:t>@bnu.edu.cn，010-5880</w:t>
      </w: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>6803</w:t>
      </w:r>
    </w:p>
    <w:p w14:paraId="35ABB943">
      <w:pPr>
        <w:widowControl/>
        <w:spacing w:line="560" w:lineRule="exact"/>
        <w:ind w:left="-31" w:firstLine="560" w:firstLineChars="200"/>
        <w:jc w:val="left"/>
        <w:rPr>
          <w:rFonts w:hint="default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color w:val="000000"/>
          <w:kern w:val="0"/>
          <w:sz w:val="28"/>
          <w:szCs w:val="28"/>
          <w:lang w:val="en-US" w:eastAsia="zh-CN"/>
        </w:rPr>
        <w:t xml:space="preserve">       刘玉娇，lyj@bnu.edu.cn，010-58804262</w:t>
      </w:r>
      <w:bookmarkStart w:id="1" w:name="_GoBack"/>
      <w:bookmarkEnd w:id="1"/>
    </w:p>
    <w:p w14:paraId="24209E66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4D04EC40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</w:pPr>
    </w:p>
    <w:p w14:paraId="367F44F3">
      <w:pPr>
        <w:widowControl/>
        <w:spacing w:line="560" w:lineRule="exact"/>
        <w:ind w:left="-31" w:firstLine="560" w:firstLineChars="200"/>
        <w:jc w:val="left"/>
        <w:rPr>
          <w:rFonts w:ascii="Times New Roman" w:hAnsi="Times New Roman" w:eastAsia="仿宋" w:cs="Times New Roman"/>
          <w:color w:val="000000"/>
          <w:kern w:val="0"/>
          <w:sz w:val="28"/>
          <w:szCs w:val="28"/>
        </w:rPr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507096B">
      <w:pPr>
        <w:widowControl/>
        <w:spacing w:after="75"/>
        <w:ind w:left="6" w:hanging="37"/>
        <w:jc w:val="center"/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color w:val="000000"/>
          <w:kern w:val="0"/>
          <w:sz w:val="28"/>
          <w:szCs w:val="28"/>
        </w:rPr>
        <w:t>附表1 创建项目信息表</w:t>
      </w:r>
    </w:p>
    <w:tbl>
      <w:tblPr>
        <w:tblStyle w:val="5"/>
        <w:tblW w:w="420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5"/>
        <w:gridCol w:w="1477"/>
        <w:gridCol w:w="1558"/>
        <w:gridCol w:w="1558"/>
        <w:gridCol w:w="1368"/>
        <w:gridCol w:w="1256"/>
        <w:gridCol w:w="1586"/>
        <w:gridCol w:w="1583"/>
      </w:tblGrid>
      <w:tr w14:paraId="36FD5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55AF9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申报专项</w:t>
            </w: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E096C">
            <w:pPr>
              <w:widowControl/>
              <w:ind w:hanging="31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所申报指南方向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CB814">
            <w:pPr>
              <w:widowControl/>
              <w:ind w:hanging="31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79112F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项目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负责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人姓名</w:t>
            </w: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0999570A">
            <w:pPr>
              <w:widowControl/>
              <w:ind w:hanging="31" w:firstLineChars="0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院系</w:t>
            </w: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7DC8176">
            <w:pPr>
              <w:widowControl/>
              <w:ind w:hanging="31" w:firstLineChars="0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身份证号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5E18C">
            <w:pPr>
              <w:widowControl/>
              <w:ind w:hanging="31"/>
              <w:jc w:val="center"/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授权填报账号（登录名）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94ABC">
            <w:pPr>
              <w:widowControl/>
              <w:ind w:hanging="31"/>
              <w:jc w:val="center"/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项目联系人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及联系电话</w:t>
            </w:r>
          </w:p>
        </w:tc>
      </w:tr>
      <w:tr w14:paraId="4E2A6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5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1867F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244A3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6C8C6">
            <w:pPr>
              <w:widowControl/>
              <w:ind w:left="-2" w:leftChars="0" w:hanging="29" w:firstLineChars="0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仿宋" w:hAnsi="仿宋" w:eastAsia="仿宋"/>
                <w:sz w:val="22"/>
                <w:szCs w:val="24"/>
                <w:highlight w:val="yellow"/>
              </w:rPr>
              <w:t>申报书提交前可修改</w:t>
            </w:r>
          </w:p>
        </w:tc>
        <w:tc>
          <w:tcPr>
            <w:tcW w:w="6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46879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19BA6DE1">
            <w:pPr>
              <w:widowControl/>
              <w:ind w:left="137" w:hanging="137" w:hangingChars="62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53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auto"/>
            <w:vAlign w:val="center"/>
          </w:tcPr>
          <w:p w14:paraId="25E19777">
            <w:pPr>
              <w:widowControl/>
              <w:ind w:left="137" w:hanging="137" w:hangingChars="62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9FA4E4">
            <w:pPr>
              <w:widowControl/>
              <w:ind w:left="-2" w:hanging="29"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2"/>
                <w:szCs w:val="24"/>
                <w:highlight w:val="yellow"/>
              </w:rPr>
            </w:pPr>
            <w:r>
              <w:rPr>
                <w:rFonts w:ascii="仿宋" w:hAnsi="仿宋" w:eastAsia="仿宋"/>
                <w:sz w:val="22"/>
                <w:szCs w:val="24"/>
                <w:highlight w:val="yellow"/>
              </w:rPr>
              <w:t>即：国科管登录账号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AD749">
            <w:pPr>
              <w:widowControl/>
              <w:ind w:left="-2" w:hanging="29"/>
              <w:jc w:val="left"/>
              <w:rPr>
                <w:rFonts w:ascii="仿宋" w:hAnsi="仿宋" w:eastAsia="仿宋"/>
                <w:sz w:val="22"/>
                <w:szCs w:val="24"/>
                <w:highlight w:val="yellow"/>
              </w:rPr>
            </w:pPr>
          </w:p>
        </w:tc>
      </w:tr>
    </w:tbl>
    <w:p w14:paraId="3CF670BD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080137C3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0475CDE7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</w:p>
    <w:p w14:paraId="243D1EEA">
      <w:pPr>
        <w:widowControl/>
        <w:spacing w:after="75"/>
        <w:ind w:hanging="31"/>
        <w:jc w:val="left"/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注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>：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1．参考指南，如：1.2 大气有机过氧自由基和克氏中间体的精准测量技术。</w:t>
      </w:r>
    </w:p>
    <w:p w14:paraId="65B9C53B">
      <w:pPr>
        <w:widowControl/>
        <w:spacing w:after="75"/>
        <w:ind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  <w:lang w:eastAsia="zh-CN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2．若是护照，分两类情况：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 xml:space="preserve">① 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港澳台地区护照，请说明地区和护照号码；</w:t>
      </w:r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 xml:space="preserve">② </w:t>
      </w: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其他护照，请说明所属洲、国家和护照号码。</w:t>
      </w:r>
    </w:p>
    <w:p w14:paraId="051A4720">
      <w:pPr>
        <w:widowControl/>
        <w:spacing w:after="75"/>
        <w:ind w:left="-31" w:leftChars="-15"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3</w:t>
      </w:r>
      <w:bookmarkStart w:id="0" w:name="OLE_LINK9"/>
      <w:r>
        <w:rPr>
          <w:rFonts w:ascii="Times New Roman" w:hAnsi="Times New Roman" w:eastAsia="仿宋" w:cs="Times New Roman"/>
          <w:color w:val="000000"/>
          <w:kern w:val="0"/>
          <w:sz w:val="24"/>
          <w:szCs w:val="24"/>
        </w:rPr>
        <w:t>．</w:t>
      </w:r>
      <w:bookmarkEnd w:id="0"/>
      <w:r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  <w:t>即：实际填报国科管系统中项目申报信息的人员。</w:t>
      </w:r>
    </w:p>
    <w:p w14:paraId="79834EE7">
      <w:pPr>
        <w:widowControl/>
        <w:spacing w:after="75"/>
        <w:ind w:left="-31" w:leftChars="-15" w:firstLine="480" w:firstLineChars="200"/>
        <w:jc w:val="left"/>
        <w:rPr>
          <w:rFonts w:hint="eastAsia" w:ascii="Times New Roman" w:hAnsi="Times New Roman" w:eastAsia="仿宋" w:cs="Times New Roman"/>
          <w:color w:val="000000"/>
          <w:kern w:val="0"/>
          <w:sz w:val="24"/>
          <w:szCs w:val="24"/>
        </w:rPr>
      </w:pPr>
    </w:p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69F3C82-61AA-4FBA-8977-FBC7D8BCEE6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8FF313E-F87C-4971-B445-6F7E32C25C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4NjVmMDIwYmIyNmE3ZjY4ODUxNzAwZTRjMzc0NzkifQ=="/>
  </w:docVars>
  <w:rsids>
    <w:rsidRoot w:val="00E96D57"/>
    <w:rsid w:val="00023BC5"/>
    <w:rsid w:val="00050CD6"/>
    <w:rsid w:val="000601A5"/>
    <w:rsid w:val="00092CB0"/>
    <w:rsid w:val="000D7892"/>
    <w:rsid w:val="001605DE"/>
    <w:rsid w:val="001753E3"/>
    <w:rsid w:val="00215627"/>
    <w:rsid w:val="002E4B73"/>
    <w:rsid w:val="00373748"/>
    <w:rsid w:val="003F0B9C"/>
    <w:rsid w:val="004F56E5"/>
    <w:rsid w:val="00537ED8"/>
    <w:rsid w:val="00571B51"/>
    <w:rsid w:val="005A2456"/>
    <w:rsid w:val="005B20B5"/>
    <w:rsid w:val="005B43B9"/>
    <w:rsid w:val="005D429E"/>
    <w:rsid w:val="0060546C"/>
    <w:rsid w:val="00661679"/>
    <w:rsid w:val="006A5E48"/>
    <w:rsid w:val="006E3E8A"/>
    <w:rsid w:val="00703A8F"/>
    <w:rsid w:val="007E3FDF"/>
    <w:rsid w:val="007F01A0"/>
    <w:rsid w:val="008251F1"/>
    <w:rsid w:val="0084214A"/>
    <w:rsid w:val="0086408F"/>
    <w:rsid w:val="008734FC"/>
    <w:rsid w:val="008E5523"/>
    <w:rsid w:val="00921FB6"/>
    <w:rsid w:val="009228EF"/>
    <w:rsid w:val="009B6F19"/>
    <w:rsid w:val="009D06FC"/>
    <w:rsid w:val="009D5013"/>
    <w:rsid w:val="00AB3BCF"/>
    <w:rsid w:val="00B627F7"/>
    <w:rsid w:val="00BD2D92"/>
    <w:rsid w:val="00BD41DC"/>
    <w:rsid w:val="00BD750A"/>
    <w:rsid w:val="00C6623A"/>
    <w:rsid w:val="00C83C67"/>
    <w:rsid w:val="00CF7281"/>
    <w:rsid w:val="00D57106"/>
    <w:rsid w:val="00D634B6"/>
    <w:rsid w:val="00D721EE"/>
    <w:rsid w:val="00E137BF"/>
    <w:rsid w:val="00E34B59"/>
    <w:rsid w:val="00E4372B"/>
    <w:rsid w:val="00E96D57"/>
    <w:rsid w:val="00EC12A4"/>
    <w:rsid w:val="00F2238D"/>
    <w:rsid w:val="00F820F9"/>
    <w:rsid w:val="00F96665"/>
    <w:rsid w:val="00FC2320"/>
    <w:rsid w:val="00FD41FB"/>
    <w:rsid w:val="00FF238A"/>
    <w:rsid w:val="01363D25"/>
    <w:rsid w:val="01C33070"/>
    <w:rsid w:val="01E43CC7"/>
    <w:rsid w:val="03381C22"/>
    <w:rsid w:val="095645FD"/>
    <w:rsid w:val="0C6F12B6"/>
    <w:rsid w:val="17F81240"/>
    <w:rsid w:val="18D60BCF"/>
    <w:rsid w:val="1B28721C"/>
    <w:rsid w:val="1B4E6A86"/>
    <w:rsid w:val="1CAC0041"/>
    <w:rsid w:val="1FC61DB1"/>
    <w:rsid w:val="2A8C78F4"/>
    <w:rsid w:val="2B541789"/>
    <w:rsid w:val="2CA16E60"/>
    <w:rsid w:val="2D576F61"/>
    <w:rsid w:val="2E2D5528"/>
    <w:rsid w:val="31142B5C"/>
    <w:rsid w:val="346507B6"/>
    <w:rsid w:val="3F04723A"/>
    <w:rsid w:val="41B800BC"/>
    <w:rsid w:val="462705C0"/>
    <w:rsid w:val="4A07234E"/>
    <w:rsid w:val="5F8B74C7"/>
    <w:rsid w:val="62B032E4"/>
    <w:rsid w:val="637F5A87"/>
    <w:rsid w:val="677E329B"/>
    <w:rsid w:val="68771F19"/>
    <w:rsid w:val="689713ED"/>
    <w:rsid w:val="6B886C33"/>
    <w:rsid w:val="6F5C0C21"/>
    <w:rsid w:val="72241497"/>
    <w:rsid w:val="77D4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D8667-15DF-4091-8C24-9E97867190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267</Words>
  <Characters>294</Characters>
  <Lines>6</Lines>
  <Paragraphs>1</Paragraphs>
  <TotalTime>1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2023-04-25T01:07:00Z</dcterms:created>
  <dc:creator>Microsoft Office User</dc:creator>
  <cp:lastModifiedBy>lyj</cp:lastModifiedBy>
  <cp:lastPrinted>2022-05-26T06:29:00Z</cp:lastPrinted>
  <dcterms:modified xsi:type="dcterms:W3CDTF">2026-09-18T07:58:15Z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832290BCDB4B415582D273CE98BB3A71_13</vt:lpwstr>
  </property>
  <property fmtid="{D5CDD505-2E9C-101B-9397-08002B2CF9AE}" pid="4" name="KSOTemplateDocerSaveRecord">
    <vt:lpwstr>eyJoZGlkIjoiMzJiMmIyZjM3ODA4YmUxOThmYjkyYjcxNmVkNDkwYmIifQ==</vt:lpwstr>
  </property>
</Properties>
</file>